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4D64" w14:textId="59ECCFAF" w:rsidR="00181B9C" w:rsidRPr="00041091" w:rsidRDefault="00041091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</w:pPr>
      <w:r w:rsidRPr="00041091"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  <w:t xml:space="preserve">SETC2024 </w:t>
      </w:r>
      <w:r w:rsidR="009A0884" w:rsidRPr="00041091"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  <w:t>Application Form for Exhibit Space</w:t>
      </w:r>
    </w:p>
    <w:p w14:paraId="42769D1D" w14:textId="3692435A" w:rsidR="003D6B55" w:rsidRPr="009A0884" w:rsidRDefault="00C17843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 xml:space="preserve">We request exhibit space for the </w:t>
      </w:r>
      <w:r w:rsidR="00B220E5" w:rsidRPr="00B220E5">
        <w:rPr>
          <w:rFonts w:ascii="Arial" w:eastAsia="ＭＳ Ｐゴシック" w:hAnsi="Arial" w:cs="Arial"/>
          <w:kern w:val="0"/>
          <w:sz w:val="24"/>
        </w:rPr>
        <w:t>Small Powertrains and Energy Systems Technology Conference</w:t>
      </w:r>
      <w:r>
        <w:rPr>
          <w:rFonts w:ascii="Arial" w:eastAsia="ＭＳ Ｐゴシック" w:hAnsi="Arial" w:cs="Arial" w:hint="eastAsia"/>
          <w:kern w:val="0"/>
          <w:sz w:val="24"/>
        </w:rPr>
        <w:t xml:space="preserve"> (SETC20</w:t>
      </w:r>
      <w:r w:rsidR="009C603A">
        <w:rPr>
          <w:rFonts w:ascii="Arial" w:eastAsia="ＭＳ Ｐゴシック" w:hAnsi="Arial" w:cs="Arial"/>
          <w:kern w:val="0"/>
          <w:sz w:val="24"/>
        </w:rPr>
        <w:t>2</w:t>
      </w:r>
      <w:r w:rsidR="000971A4">
        <w:rPr>
          <w:rFonts w:ascii="Arial" w:eastAsia="ＭＳ Ｐゴシック" w:hAnsi="Arial" w:cs="Arial"/>
          <w:kern w:val="0"/>
          <w:sz w:val="24"/>
        </w:rPr>
        <w:t>4</w:t>
      </w:r>
      <w:r>
        <w:rPr>
          <w:rFonts w:ascii="Arial" w:eastAsia="ＭＳ Ｐゴシック" w:hAnsi="Arial" w:cs="Arial" w:hint="eastAsia"/>
          <w:kern w:val="0"/>
          <w:sz w:val="24"/>
        </w:rPr>
        <w:t>) as described below:</w:t>
      </w:r>
    </w:p>
    <w:p w14:paraId="5B764CAE" w14:textId="2AFCFB1F" w:rsidR="003D6B55" w:rsidRPr="00AE7989" w:rsidRDefault="001E5D16" w:rsidP="003D6B55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 w:rsidRPr="00AE7989">
        <w:rPr>
          <w:rFonts w:ascii="Arial" w:eastAsia="ＭＳ Ｐゴシック" w:hAnsi="Arial" w:cs="Arial" w:hint="eastAsia"/>
          <w:kern w:val="0"/>
          <w:szCs w:val="21"/>
        </w:rPr>
        <w:t>Booth Specification</w:t>
      </w:r>
      <w:r w:rsidR="00F056B3" w:rsidRPr="00AE7989">
        <w:rPr>
          <w:rFonts w:ascii="Arial" w:eastAsia="ＭＳ Ｐゴシック" w:hAnsi="Arial" w:cs="Arial" w:hint="eastAsia"/>
          <w:kern w:val="0"/>
          <w:szCs w:val="21"/>
        </w:rPr>
        <w:t xml:space="preserve">: </w:t>
      </w:r>
      <w:r w:rsidR="00F056B3" w:rsidRPr="00AE7989">
        <w:rPr>
          <w:rFonts w:ascii="Arial" w:eastAsia="ＭＳ Ｐゴシック" w:hAnsi="Arial" w:cs="Arial" w:hint="eastAsia"/>
          <w:bCs/>
          <w:kern w:val="0"/>
          <w:szCs w:val="21"/>
        </w:rPr>
        <w:t>Partition with Side and Back Panel,</w:t>
      </w:r>
      <w:r w:rsidRPr="00AE7989">
        <w:rPr>
          <w:rFonts w:ascii="Arial" w:eastAsia="ＭＳ Ｐゴシック" w:hAnsi="Arial" w:cs="Arial" w:hint="eastAsia"/>
          <w:bCs/>
          <w:kern w:val="0"/>
          <w:szCs w:val="21"/>
        </w:rPr>
        <w:t xml:space="preserve"> </w:t>
      </w:r>
      <w:r w:rsidR="003D6B55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W</w:t>
      </w:r>
      <w:r w:rsidR="000971A4">
        <w:rPr>
          <w:rFonts w:ascii="Arial" w:eastAsia="ＭＳ Ｐゴシック" w:hAnsi="Arial" w:cs="Arial"/>
          <w:bCs/>
          <w:kern w:val="0"/>
          <w:szCs w:val="21"/>
          <w:lang w:val="pl-PL"/>
        </w:rPr>
        <w:t>3</w:t>
      </w:r>
      <w:r w:rsidR="007E648D">
        <w:rPr>
          <w:rFonts w:ascii="Arial" w:eastAsia="ＭＳ Ｐゴシック" w:hAnsi="Arial" w:cs="Arial"/>
          <w:bCs/>
          <w:kern w:val="0"/>
          <w:szCs w:val="21"/>
          <w:lang w:val="pl-PL"/>
        </w:rPr>
        <w:t>.</w:t>
      </w:r>
      <w:r w:rsidR="003D6B55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0mm×D2</w:t>
      </w:r>
      <w:r w:rsidR="007E648D">
        <w:rPr>
          <w:rFonts w:ascii="Arial" w:eastAsia="ＭＳ Ｐゴシック" w:hAnsi="Arial" w:cs="Arial"/>
          <w:bCs/>
          <w:kern w:val="0"/>
          <w:szCs w:val="21"/>
          <w:lang w:val="pl-PL"/>
        </w:rPr>
        <w:t>.</w:t>
      </w:r>
      <w:r w:rsidR="003D6B55" w:rsidRPr="00AE7989">
        <w:rPr>
          <w:rFonts w:ascii="Arial" w:eastAsia="ＭＳ Ｐゴシック" w:hAnsi="Arial" w:cs="Arial"/>
          <w:bCs/>
          <w:kern w:val="0"/>
          <w:szCs w:val="21"/>
          <w:lang w:val="pl-PL"/>
        </w:rPr>
        <w:t>0m×</w:t>
      </w:r>
      <w:r w:rsidR="003D6B55" w:rsidRPr="007E648D">
        <w:rPr>
          <w:rFonts w:ascii="Arial" w:eastAsia="ＭＳ Ｐゴシック" w:hAnsi="Arial" w:cs="Arial"/>
          <w:bCs/>
          <w:kern w:val="0"/>
          <w:szCs w:val="21"/>
          <w:lang w:val="pl-PL"/>
        </w:rPr>
        <w:t>H</w:t>
      </w:r>
      <w:r w:rsidR="007E648D" w:rsidRPr="007E648D">
        <w:rPr>
          <w:rFonts w:ascii="Arial" w:eastAsia="ＭＳ Ｐゴシック" w:hAnsi="Arial" w:cs="Arial"/>
          <w:bCs/>
          <w:kern w:val="0"/>
          <w:szCs w:val="21"/>
          <w:lang w:val="pl-PL"/>
        </w:rPr>
        <w:t>2</w:t>
      </w:r>
      <w:r w:rsidR="007E648D">
        <w:rPr>
          <w:rFonts w:ascii="Arial" w:eastAsia="ＭＳ Ｐゴシック" w:hAnsi="Arial" w:cs="Arial"/>
          <w:bCs/>
          <w:kern w:val="0"/>
          <w:szCs w:val="21"/>
          <w:lang w:val="pl-PL"/>
        </w:rPr>
        <w:t>.</w:t>
      </w:r>
      <w:r w:rsidR="007E648D" w:rsidRPr="007E648D">
        <w:rPr>
          <w:rFonts w:ascii="Arial" w:eastAsia="ＭＳ Ｐゴシック" w:hAnsi="Arial" w:cs="Arial"/>
          <w:bCs/>
          <w:kern w:val="0"/>
          <w:szCs w:val="21"/>
          <w:lang w:val="pl-PL"/>
        </w:rPr>
        <w:t>5</w:t>
      </w:r>
      <w:r w:rsidR="003D6B55" w:rsidRPr="007E648D">
        <w:rPr>
          <w:rFonts w:ascii="Arial" w:eastAsia="ＭＳ Ｐゴシック" w:hAnsi="Arial" w:cs="Arial"/>
          <w:bCs/>
          <w:kern w:val="0"/>
          <w:szCs w:val="21"/>
          <w:lang w:val="pl-PL"/>
        </w:rPr>
        <w:t>m</w:t>
      </w:r>
      <w:r w:rsidR="00A33A9C" w:rsidRPr="00AE7989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 xml:space="preserve"> per unit</w:t>
      </w:r>
    </w:p>
    <w:tbl>
      <w:tblPr>
        <w:tblW w:w="941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7"/>
        <w:gridCol w:w="2923"/>
        <w:gridCol w:w="1308"/>
        <w:gridCol w:w="2996"/>
      </w:tblGrid>
      <w:tr w:rsidR="003D6B55" w:rsidRPr="000634EF" w14:paraId="67DBC350" w14:textId="77777777" w:rsidTr="00967FAB">
        <w:trPr>
          <w:trHeight w:val="483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A5AC" w14:textId="77777777" w:rsidR="003D6B55" w:rsidRPr="003D6B55" w:rsidRDefault="0062055A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unit</w:t>
            </w:r>
            <w:proofErr w:type="gramEnd"/>
          </w:p>
        </w:tc>
        <w:tc>
          <w:tcPr>
            <w:tcW w:w="7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897FF" w14:textId="77777777" w:rsidR="003D6B55" w:rsidRPr="003D6B55" w:rsidRDefault="003D6B55" w:rsidP="000971A4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units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="000971A4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THB 40,000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per unit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*</w:t>
            </w:r>
          </w:p>
        </w:tc>
      </w:tr>
      <w:tr w:rsidR="003D6B55" w:rsidRPr="009538FD" w14:paraId="63FBC0DB" w14:textId="77777777" w:rsidTr="00967FAB">
        <w:trPr>
          <w:trHeight w:val="449"/>
          <w:jc w:val="center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BE4F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Table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CC44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3861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AC outlets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9577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14:paraId="6F6DBFA9" w14:textId="77777777" w:rsidTr="00967FAB">
        <w:trPr>
          <w:trHeight w:val="483"/>
          <w:jc w:val="center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8E77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3D33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8C2CA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Company nameplate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A37E" w14:textId="77777777"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14:paraId="79955686" w14:textId="77777777" w:rsidTr="00967FAB">
        <w:trPr>
          <w:trHeight w:val="483"/>
          <w:jc w:val="center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AA6" w14:textId="77777777" w:rsidR="003D6B55" w:rsidRPr="009538FD" w:rsidRDefault="009538FD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Brief description of exhibits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FADA5" w14:textId="77777777" w:rsidR="003D6B55" w:rsidRPr="009538FD" w:rsidRDefault="003D6B55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14:paraId="71254CBC" w14:textId="5CC84BBE" w:rsidR="00181B9C" w:rsidRPr="009538FD" w:rsidRDefault="00F025CE" w:rsidP="00181B9C">
      <w:pPr>
        <w:ind w:firstLineChars="512" w:firstLine="1229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*Tax included</w:t>
      </w:r>
    </w:p>
    <w:tbl>
      <w:tblPr>
        <w:tblW w:w="957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95"/>
        <w:gridCol w:w="1315"/>
        <w:gridCol w:w="2487"/>
        <w:gridCol w:w="878"/>
        <w:gridCol w:w="2303"/>
      </w:tblGrid>
      <w:tr w:rsidR="00181B9C" w:rsidRPr="009538FD" w14:paraId="7CC60325" w14:textId="77777777" w:rsidTr="00D47154">
        <w:trPr>
          <w:trHeight w:val="209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C474" w14:textId="21E90AE5" w:rsidR="004D54B2" w:rsidRPr="009538FD" w:rsidRDefault="004C7E67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/>
                <w:b/>
                <w:bCs/>
                <w:kern w:val="0"/>
                <w:sz w:val="22"/>
                <w:szCs w:val="22"/>
                <w:lang w:val="sv-SE"/>
              </w:rPr>
              <w:t xml:space="preserve">Application </w:t>
            </w:r>
            <w:r w:rsidR="009538FD"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Date</w:t>
            </w:r>
          </w:p>
        </w:tc>
        <w:tc>
          <w:tcPr>
            <w:tcW w:w="6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6F3B" w14:textId="31746056" w:rsidR="00181B9C" w:rsidRPr="00FB591A" w:rsidRDefault="004C7E67" w:rsidP="00F025CE">
            <w:pPr>
              <w:ind w:firstLineChars="512" w:firstLine="1234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____/____/______ (mm/dd/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yyyy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)</w:t>
            </w:r>
          </w:p>
        </w:tc>
      </w:tr>
      <w:tr w:rsidR="004F4EC2" w:rsidRPr="009538FD" w14:paraId="159E2DCD" w14:textId="77777777" w:rsidTr="00D47154">
        <w:trPr>
          <w:trHeight w:val="181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A50A" w14:textId="77777777" w:rsidR="004F4EC2" w:rsidRPr="009538FD" w:rsidRDefault="009538FD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Company Name</w:t>
            </w:r>
          </w:p>
        </w:tc>
        <w:tc>
          <w:tcPr>
            <w:tcW w:w="6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618D" w14:textId="77777777" w:rsidR="004F4EC2" w:rsidRPr="00FB591A" w:rsidRDefault="004F4EC2" w:rsidP="00FB591A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D54B2" w:rsidRPr="009538FD" w14:paraId="0F69E823" w14:textId="77777777" w:rsidTr="00D47154">
        <w:trPr>
          <w:trHeight w:val="441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4FC133" w14:textId="77777777" w:rsidR="004D54B2" w:rsidRPr="00C00F0A" w:rsidRDefault="00C00F0A" w:rsidP="009538FD">
            <w:pPr>
              <w:ind w:leftChars="2" w:left="4"/>
              <w:rPr>
                <w:rFonts w:ascii="Arial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Mailing </w:t>
            </w:r>
            <w:r w:rsidR="009538FD"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>Address</w:t>
            </w: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 &amp; postal code for Billing Invoice</w:t>
            </w:r>
          </w:p>
        </w:tc>
        <w:tc>
          <w:tcPr>
            <w:tcW w:w="698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B3B66A" w14:textId="77777777" w:rsidR="000241CA" w:rsidRPr="00FB591A" w:rsidRDefault="000241CA" w:rsidP="000241CA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181B9C" w:rsidRPr="009538FD" w14:paraId="5FD70C32" w14:textId="77777777" w:rsidTr="00D47154">
        <w:trPr>
          <w:trHeight w:val="363"/>
          <w:jc w:val="center"/>
        </w:trPr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B4235" w14:textId="77777777" w:rsidR="00181B9C" w:rsidRPr="00256EA2" w:rsidRDefault="009538FD" w:rsidP="00192733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256EA2">
              <w:rPr>
                <w:rFonts w:ascii="Arial" w:eastAsia="ＭＳ Ｐゴシック" w:cs="Arial" w:hint="eastAsia"/>
                <w:b/>
                <w:color w:val="000000"/>
                <w:kern w:val="0"/>
                <w:sz w:val="22"/>
                <w:szCs w:val="22"/>
              </w:rPr>
              <w:t>Person-in-charge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DA2" w14:textId="77777777" w:rsidR="00181B9C" w:rsidRPr="009538FD" w:rsidRDefault="009538FD" w:rsidP="00192733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ACB9" w14:textId="77777777" w:rsidR="00181B9C" w:rsidRPr="009538FD" w:rsidRDefault="00181B9C" w:rsidP="00A13ECA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81B9C" w:rsidRPr="009538FD" w14:paraId="7195739F" w14:textId="77777777" w:rsidTr="00D47154">
        <w:trPr>
          <w:trHeight w:val="363"/>
          <w:jc w:val="center"/>
        </w:trPr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BD5F2" w14:textId="77777777" w:rsidR="00181B9C" w:rsidRPr="009538FD" w:rsidRDefault="00181B9C" w:rsidP="00192733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173" w14:textId="77777777" w:rsidR="00181B9C" w:rsidRPr="009538FD" w:rsidRDefault="001E5D16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Sec / Dept.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FF21" w14:textId="4A4757ED" w:rsidR="00181B9C" w:rsidRPr="000241CA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</w:rPr>
            </w:pPr>
          </w:p>
        </w:tc>
      </w:tr>
      <w:tr w:rsidR="00181B9C" w:rsidRPr="009538FD" w14:paraId="242DC12D" w14:textId="77777777" w:rsidTr="00D47154">
        <w:trPr>
          <w:trHeight w:val="363"/>
          <w:jc w:val="center"/>
        </w:trPr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1846A" w14:textId="77777777"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8E7B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D275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81B9C" w:rsidRPr="009538FD" w14:paraId="2293E7A7" w14:textId="77777777" w:rsidTr="00D47154">
        <w:trPr>
          <w:trHeight w:val="363"/>
          <w:jc w:val="center"/>
        </w:trPr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899B1" w14:textId="77777777"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D393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TEL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71AF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4B20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FAX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CA8B" w14:textId="77777777" w:rsidR="00181B9C" w:rsidRPr="000241CA" w:rsidRDefault="00181B9C" w:rsidP="00192733">
            <w:pPr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</w:p>
        </w:tc>
      </w:tr>
      <w:tr w:rsidR="00181B9C" w:rsidRPr="009538FD" w14:paraId="4397EBCC" w14:textId="77777777" w:rsidTr="00D47154">
        <w:trPr>
          <w:trHeight w:val="363"/>
          <w:jc w:val="center"/>
        </w:trPr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AB24" w14:textId="77777777" w:rsidR="00181B9C" w:rsidRPr="009538FD" w:rsidRDefault="00181B9C" w:rsidP="00192733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4F45" w14:textId="77777777" w:rsidR="00181B9C" w:rsidRPr="009538FD" w:rsidRDefault="009538FD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Signature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DB54" w14:textId="77777777"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30C5C" w:rsidRPr="009538FD" w14:paraId="2BA792AA" w14:textId="77777777" w:rsidTr="00D47154">
        <w:trPr>
          <w:trHeight w:val="147"/>
          <w:jc w:val="center"/>
        </w:trPr>
        <w:tc>
          <w:tcPr>
            <w:tcW w:w="9578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3DD97C" w14:textId="642DF085"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586AB5" w14:paraId="3770AF90" w14:textId="77777777" w:rsidTr="00D47154">
        <w:trPr>
          <w:trHeight w:val="727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40D3" w14:textId="77777777" w:rsidR="00181B9C" w:rsidRPr="009538FD" w:rsidRDefault="009538FD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Cs/>
                <w:kern w:val="0"/>
                <w:sz w:val="22"/>
                <w:szCs w:val="22"/>
              </w:rPr>
              <w:t>Bank account</w:t>
            </w:r>
          </w:p>
        </w:tc>
        <w:tc>
          <w:tcPr>
            <w:tcW w:w="6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556" w14:textId="522B475E" w:rsidR="005A4049" w:rsidRPr="00967FAB" w:rsidRDefault="005A4049" w:rsidP="005A4049">
            <w:pPr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Name: </w:t>
            </w:r>
            <w:r w:rsidRPr="00967FAB">
              <w:rPr>
                <w:rFonts w:ascii="Arial" w:eastAsia="ＭＳ Ｐゴシック" w:hAnsi="Arial" w:cs="Arial"/>
                <w:b/>
                <w:bCs/>
                <w:spacing w:val="-6"/>
                <w:sz w:val="22"/>
                <w:szCs w:val="22"/>
              </w:rPr>
              <w:t>Bangkok Bank Public Company Limited</w:t>
            </w:r>
          </w:p>
          <w:p w14:paraId="35818309" w14:textId="77777777" w:rsidR="005A4049" w:rsidRPr="00967FAB" w:rsidRDefault="005A4049" w:rsidP="005A4049">
            <w:pPr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Swift code: </w:t>
            </w:r>
            <w:r w:rsidRPr="00967FAB">
              <w:rPr>
                <w:rFonts w:ascii="Arial" w:eastAsia="ＭＳ Ｐゴシック" w:hAnsi="Arial" w:cs="Arial"/>
                <w:b/>
                <w:bCs/>
                <w:spacing w:val="-6"/>
                <w:sz w:val="22"/>
                <w:szCs w:val="22"/>
              </w:rPr>
              <w:t>BKKBTHBK</w:t>
            </w:r>
          </w:p>
          <w:p w14:paraId="448CC2FE" w14:textId="77777777" w:rsidR="005A4049" w:rsidRPr="00967FAB" w:rsidRDefault="005A4049" w:rsidP="005A4049">
            <w:pPr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Branch: </w:t>
            </w:r>
            <w:proofErr w:type="spellStart"/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>Chamchuri</w:t>
            </w:r>
            <w:proofErr w:type="spellEnd"/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 Square: </w:t>
            </w:r>
            <w:r w:rsidRPr="00967FAB">
              <w:rPr>
                <w:rFonts w:ascii="Arial" w:eastAsia="ＭＳ Ｐゴシック" w:hAnsi="Arial" w:cs="Arial"/>
                <w:b/>
                <w:bCs/>
                <w:spacing w:val="-6"/>
                <w:sz w:val="22"/>
                <w:szCs w:val="22"/>
              </w:rPr>
              <w:t>0939 319 PHAYATHAI RD., PRATUMWAN Bangkok 10330</w:t>
            </w:r>
          </w:p>
          <w:p w14:paraId="67215221" w14:textId="77777777" w:rsidR="005A4049" w:rsidRPr="00967FAB" w:rsidRDefault="005A4049" w:rsidP="005A4049">
            <w:pPr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Ordinary savings account no.: </w:t>
            </w:r>
            <w:r w:rsidRPr="00967FAB">
              <w:rPr>
                <w:rFonts w:ascii="Arial" w:eastAsia="ＭＳ Ｐゴシック" w:hAnsi="Arial" w:cs="Arial"/>
                <w:b/>
                <w:bCs/>
                <w:spacing w:val="-6"/>
                <w:sz w:val="22"/>
                <w:szCs w:val="22"/>
              </w:rPr>
              <w:t>939-0-30937-6</w:t>
            </w:r>
          </w:p>
          <w:p w14:paraId="04589D40" w14:textId="77777777" w:rsidR="005A4049" w:rsidRPr="00967FAB" w:rsidRDefault="005A4049" w:rsidP="005A4049">
            <w:pPr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2"/>
                <w:szCs w:val="22"/>
              </w:rPr>
              <w:t xml:space="preserve">Account name: </w:t>
            </w:r>
            <w:r w:rsidRPr="00967FAB">
              <w:rPr>
                <w:rFonts w:ascii="Arial" w:eastAsia="ＭＳ Ｐゴシック" w:hAnsi="Arial" w:cs="Arial"/>
                <w:b/>
                <w:bCs/>
                <w:spacing w:val="-6"/>
                <w:sz w:val="22"/>
                <w:szCs w:val="22"/>
              </w:rPr>
              <w:t>Society of Automotive Engineers Thailand</w:t>
            </w:r>
          </w:p>
          <w:p w14:paraId="7CA740DF" w14:textId="6D67E07C" w:rsidR="00181B9C" w:rsidRPr="00DD6C82" w:rsidRDefault="005A4049" w:rsidP="005A4049">
            <w:pP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67FAB">
              <w:rPr>
                <w:rFonts w:ascii="Arial" w:eastAsia="ＭＳ Ｐゴシック" w:hAnsi="Arial" w:cs="Arial"/>
                <w:spacing w:val="-6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81B9C" w:rsidRPr="009538FD" w14:paraId="7C697CB4" w14:textId="77777777" w:rsidTr="00D47154">
        <w:trPr>
          <w:trHeight w:val="433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E739" w14:textId="77777777" w:rsidR="00181B9C" w:rsidRPr="009538FD" w:rsidRDefault="001E5D16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 xml:space="preserve">Conference </w:t>
            </w:r>
            <w:r w:rsidR="009538FD"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>Secretariat</w:t>
            </w:r>
          </w:p>
        </w:tc>
        <w:tc>
          <w:tcPr>
            <w:tcW w:w="6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57EA" w14:textId="77777777" w:rsidR="00967FAB" w:rsidRPr="00967FAB" w:rsidRDefault="00967FAB" w:rsidP="00967FAB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67FAB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Rattiya Khongchatri</w:t>
            </w:r>
          </w:p>
          <w:p w14:paraId="1ED978F6" w14:textId="77777777" w:rsidR="00967FAB" w:rsidRPr="00967FAB" w:rsidRDefault="00967FAB" w:rsidP="00967FAB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67FAB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092-6145624</w:t>
            </w:r>
          </w:p>
          <w:p w14:paraId="0B84B03B" w14:textId="4C3D7058" w:rsidR="00181B9C" w:rsidRPr="00DD6C82" w:rsidRDefault="00967FAB" w:rsidP="00C77051">
            <w:pPr>
              <w:spacing w:line="240" w:lineRule="atLeast"/>
              <w:rPr>
                <w:rFonts w:ascii="Arial" w:eastAsia="ＭＳ Ｐゴシック" w:hAnsi="Arial" w:cs="Arial"/>
                <w:sz w:val="24"/>
              </w:rPr>
            </w:pPr>
            <w:r w:rsidRPr="00967FAB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setc2024@gmail.com </w:t>
            </w:r>
          </w:p>
        </w:tc>
      </w:tr>
    </w:tbl>
    <w:p w14:paraId="75E20B36" w14:textId="7771702F" w:rsidR="002E7AEC" w:rsidRPr="0010797E" w:rsidRDefault="00C30C5C" w:rsidP="00A13EC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9538FD">
        <w:rPr>
          <w:rFonts w:ascii="Times New Roman" w:eastAsia="HGP創英角ｺﾞｼｯｸUB" w:hAnsi="Times New Roman" w:cs="Arial"/>
          <w:b/>
          <w:color w:val="000000"/>
          <w:kern w:val="0"/>
          <w:sz w:val="28"/>
          <w:szCs w:val="28"/>
          <w:lang w:eastAsia="zh-TW"/>
        </w:rPr>
        <w:t>􀂄</w:t>
      </w:r>
      <w:r w:rsidRPr="009538FD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</w:t>
      </w:r>
      <w:r w:rsidR="00D47154" w:rsidRPr="00D47154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>Application deadline: April 4th</w:t>
      </w:r>
      <w:proofErr w:type="gramStart"/>
      <w:r w:rsidR="00D47154" w:rsidRPr="00D47154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2024</w:t>
      </w:r>
      <w:proofErr w:type="gramEnd"/>
    </w:p>
    <w:sectPr w:rsidR="002E7AEC" w:rsidRPr="0010797E" w:rsidSect="00FE1AFA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1D22B" w14:textId="77777777" w:rsidR="00FE1AFA" w:rsidRDefault="00FE1AFA" w:rsidP="001500E7">
      <w:r>
        <w:separator/>
      </w:r>
    </w:p>
  </w:endnote>
  <w:endnote w:type="continuationSeparator" w:id="0">
    <w:p w14:paraId="6CBA910F" w14:textId="77777777" w:rsidR="00FE1AFA" w:rsidRDefault="00FE1AFA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0D23" w14:textId="77777777" w:rsidR="001A4366" w:rsidRDefault="000971A4" w:rsidP="00EA620F">
    <w:pPr>
      <w:pStyle w:val="a8"/>
      <w:jc w:val="left"/>
    </w:pPr>
    <w:r>
      <w:rPr>
        <w:rFonts w:hint="eastAsia"/>
        <w:noProof/>
      </w:rPr>
      <w:drawing>
        <wp:anchor distT="0" distB="0" distL="114300" distR="114300" simplePos="0" relativeHeight="251660800" behindDoc="0" locked="0" layoutInCell="1" allowOverlap="1" wp14:anchorId="3C3303E2" wp14:editId="0C28D384">
          <wp:simplePos x="0" y="0"/>
          <wp:positionH relativeFrom="column">
            <wp:posOffset>4304297</wp:posOffset>
          </wp:positionH>
          <wp:positionV relativeFrom="paragraph">
            <wp:posOffset>-371007</wp:posOffset>
          </wp:positionV>
          <wp:extent cx="1009832" cy="543125"/>
          <wp:effectExtent l="0" t="0" r="0" b="9525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335" cy="54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608F6ED" wp14:editId="50F5D556">
          <wp:simplePos x="0" y="0"/>
          <wp:positionH relativeFrom="column">
            <wp:posOffset>2686050</wp:posOffset>
          </wp:positionH>
          <wp:positionV relativeFrom="paragraph">
            <wp:posOffset>-356135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0513">
      <w:rPr>
        <w:noProof/>
      </w:rPr>
      <w:drawing>
        <wp:anchor distT="0" distB="0" distL="114300" distR="114300" simplePos="0" relativeHeight="251659776" behindDoc="0" locked="0" layoutInCell="1" allowOverlap="1" wp14:anchorId="15471D56" wp14:editId="643D306D">
          <wp:simplePos x="0" y="0"/>
          <wp:positionH relativeFrom="column">
            <wp:posOffset>761666</wp:posOffset>
          </wp:positionH>
          <wp:positionV relativeFrom="paragraph">
            <wp:posOffset>-351990</wp:posOffset>
          </wp:positionV>
          <wp:extent cx="1151890" cy="495300"/>
          <wp:effectExtent l="0" t="0" r="0" b="0"/>
          <wp:wrapNone/>
          <wp:docPr id="3" name="図 3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A91B" w14:textId="77777777" w:rsidR="00FE1AFA" w:rsidRDefault="00FE1AFA" w:rsidP="001500E7">
      <w:r>
        <w:separator/>
      </w:r>
    </w:p>
  </w:footnote>
  <w:footnote w:type="continuationSeparator" w:id="0">
    <w:p w14:paraId="28824628" w14:textId="77777777" w:rsidR="00FE1AFA" w:rsidRDefault="00FE1AFA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EED6" w14:textId="77777777" w:rsidR="001A4366" w:rsidRPr="006804EE" w:rsidRDefault="000971A4" w:rsidP="001500E7">
    <w:pPr>
      <w:pStyle w:val="a6"/>
      <w:jc w:val="center"/>
    </w:pPr>
    <w:r w:rsidRPr="00A36B22">
      <w:rPr>
        <w:noProof/>
      </w:rPr>
      <w:drawing>
        <wp:inline distT="0" distB="0" distL="0" distR="0" wp14:anchorId="675B3DE2" wp14:editId="3261ED88">
          <wp:extent cx="2062242" cy="875899"/>
          <wp:effectExtent l="0" t="0" r="0" b="635"/>
          <wp:docPr id="8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7981" cy="878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294A81" w14:textId="77777777"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4C614A" w:rsidRPr="00EA620F">
      <w:rPr>
        <w:rFonts w:ascii="Impact" w:hAnsi="Impact"/>
        <w:color w:val="808080"/>
        <w:sz w:val="28"/>
        <w:szCs w:val="28"/>
      </w:rPr>
      <w:t xml:space="preserve">Small </w:t>
    </w:r>
    <w:r w:rsidR="00F43138" w:rsidRPr="00F43138">
      <w:rPr>
        <w:rFonts w:ascii="Impact" w:hAnsi="Impact"/>
        <w:color w:val="808080"/>
        <w:sz w:val="28"/>
        <w:szCs w:val="28"/>
      </w:rPr>
      <w:t>Powertrains and Energy Systems</w:t>
    </w:r>
    <w:r w:rsidR="00363B1F">
      <w:rPr>
        <w:rFonts w:ascii="Impact" w:hAnsi="Impact"/>
        <w:color w:val="808080"/>
        <w:sz w:val="28"/>
        <w:szCs w:val="28"/>
      </w:rPr>
      <w:t xml:space="preserve"> Technology Conference 20</w:t>
    </w:r>
    <w:r w:rsidR="00363B1F">
      <w:rPr>
        <w:rFonts w:ascii="Impact" w:hAnsi="Impact" w:hint="eastAsia"/>
        <w:color w:val="808080"/>
        <w:sz w:val="28"/>
        <w:szCs w:val="28"/>
      </w:rPr>
      <w:t>2</w:t>
    </w:r>
    <w:r w:rsidR="000971A4">
      <w:rPr>
        <w:rFonts w:ascii="Impact" w:hAnsi="Impact"/>
        <w:color w:val="808080"/>
        <w:sz w:val="28"/>
        <w:szCs w:val="28"/>
      </w:rPr>
      <w:t>4</w:t>
    </w:r>
  </w:p>
  <w:p w14:paraId="731C0AA1" w14:textId="0617ED7C"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30BE29CF" wp14:editId="0A56BA3A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0971A4">
      <w:rPr>
        <w:rFonts w:ascii="Impact" w:hAnsi="Impact"/>
        <w:color w:val="808080"/>
        <w:sz w:val="28"/>
        <w:szCs w:val="28"/>
      </w:rPr>
      <w:t>B</w:t>
    </w:r>
    <w:r w:rsidR="00E20CD2">
      <w:rPr>
        <w:rFonts w:ascii="Impact" w:hAnsi="Impact"/>
        <w:color w:val="808080"/>
        <w:sz w:val="28"/>
        <w:szCs w:val="28"/>
      </w:rPr>
      <w:t>angkok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0971A4">
      <w:rPr>
        <w:rFonts w:ascii="Impact" w:hAnsi="Impact"/>
        <w:color w:val="808080"/>
        <w:sz w:val="28"/>
        <w:szCs w:val="28"/>
      </w:rPr>
      <w:t>T</w:t>
    </w:r>
    <w:r w:rsidR="00E20CD2">
      <w:rPr>
        <w:rFonts w:ascii="Impact" w:hAnsi="Impact"/>
        <w:color w:val="808080"/>
        <w:sz w:val="28"/>
        <w:szCs w:val="28"/>
      </w:rPr>
      <w:t>hailand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0036958">
    <w:abstractNumId w:val="2"/>
  </w:num>
  <w:num w:numId="2" w16cid:durableId="1770201136">
    <w:abstractNumId w:val="0"/>
  </w:num>
  <w:num w:numId="3" w16cid:durableId="13364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7930"/>
    <w:rsid w:val="00020515"/>
    <w:rsid w:val="00021509"/>
    <w:rsid w:val="000241CA"/>
    <w:rsid w:val="00041091"/>
    <w:rsid w:val="00044BC8"/>
    <w:rsid w:val="00044FA0"/>
    <w:rsid w:val="000537A7"/>
    <w:rsid w:val="00077463"/>
    <w:rsid w:val="000971A4"/>
    <w:rsid w:val="000E798A"/>
    <w:rsid w:val="0010797E"/>
    <w:rsid w:val="00107D24"/>
    <w:rsid w:val="001334C8"/>
    <w:rsid w:val="001500E7"/>
    <w:rsid w:val="001555A2"/>
    <w:rsid w:val="00166EB9"/>
    <w:rsid w:val="00177FB4"/>
    <w:rsid w:val="00181B9C"/>
    <w:rsid w:val="00192733"/>
    <w:rsid w:val="001A4366"/>
    <w:rsid w:val="001B7A56"/>
    <w:rsid w:val="001C0FB1"/>
    <w:rsid w:val="001E03DD"/>
    <w:rsid w:val="001E4C53"/>
    <w:rsid w:val="001E5D16"/>
    <w:rsid w:val="00203FEE"/>
    <w:rsid w:val="00217FB0"/>
    <w:rsid w:val="00234D64"/>
    <w:rsid w:val="00256EA2"/>
    <w:rsid w:val="00266E9B"/>
    <w:rsid w:val="002749BF"/>
    <w:rsid w:val="00275948"/>
    <w:rsid w:val="00281E5E"/>
    <w:rsid w:val="00291A05"/>
    <w:rsid w:val="002A4D01"/>
    <w:rsid w:val="002A61AF"/>
    <w:rsid w:val="002C4290"/>
    <w:rsid w:val="002D2D42"/>
    <w:rsid w:val="002D5F65"/>
    <w:rsid w:val="002E7AEC"/>
    <w:rsid w:val="003078B5"/>
    <w:rsid w:val="00310C90"/>
    <w:rsid w:val="00320658"/>
    <w:rsid w:val="00363B1F"/>
    <w:rsid w:val="00364C4A"/>
    <w:rsid w:val="003651CB"/>
    <w:rsid w:val="00372182"/>
    <w:rsid w:val="0037762F"/>
    <w:rsid w:val="003A1B86"/>
    <w:rsid w:val="003C0D88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90D50"/>
    <w:rsid w:val="004928F9"/>
    <w:rsid w:val="004A220B"/>
    <w:rsid w:val="004C614A"/>
    <w:rsid w:val="004C713E"/>
    <w:rsid w:val="004C7E67"/>
    <w:rsid w:val="004D54B2"/>
    <w:rsid w:val="004E7AEF"/>
    <w:rsid w:val="004F4EC2"/>
    <w:rsid w:val="00521A48"/>
    <w:rsid w:val="00543A59"/>
    <w:rsid w:val="00546F82"/>
    <w:rsid w:val="00550A8A"/>
    <w:rsid w:val="005661CE"/>
    <w:rsid w:val="00566E6A"/>
    <w:rsid w:val="00586AB5"/>
    <w:rsid w:val="005A1363"/>
    <w:rsid w:val="005A15B3"/>
    <w:rsid w:val="005A4049"/>
    <w:rsid w:val="005C3C7C"/>
    <w:rsid w:val="005F0F66"/>
    <w:rsid w:val="0061513D"/>
    <w:rsid w:val="0061616B"/>
    <w:rsid w:val="0062055A"/>
    <w:rsid w:val="006258BA"/>
    <w:rsid w:val="00650DDC"/>
    <w:rsid w:val="006603DA"/>
    <w:rsid w:val="006721F8"/>
    <w:rsid w:val="0067738C"/>
    <w:rsid w:val="006804EE"/>
    <w:rsid w:val="00682DF2"/>
    <w:rsid w:val="006B76F2"/>
    <w:rsid w:val="006D6D4D"/>
    <w:rsid w:val="00701C51"/>
    <w:rsid w:val="00702ED9"/>
    <w:rsid w:val="0075055F"/>
    <w:rsid w:val="00751CAC"/>
    <w:rsid w:val="007531EF"/>
    <w:rsid w:val="00761ECA"/>
    <w:rsid w:val="00762FFF"/>
    <w:rsid w:val="00777226"/>
    <w:rsid w:val="00785E39"/>
    <w:rsid w:val="00786217"/>
    <w:rsid w:val="0079757B"/>
    <w:rsid w:val="007E2906"/>
    <w:rsid w:val="007E648D"/>
    <w:rsid w:val="007F65AA"/>
    <w:rsid w:val="00807E41"/>
    <w:rsid w:val="00866731"/>
    <w:rsid w:val="008737EA"/>
    <w:rsid w:val="00874F08"/>
    <w:rsid w:val="00877957"/>
    <w:rsid w:val="00886F9F"/>
    <w:rsid w:val="00891D9D"/>
    <w:rsid w:val="0089330C"/>
    <w:rsid w:val="00893A4A"/>
    <w:rsid w:val="00897800"/>
    <w:rsid w:val="008A717D"/>
    <w:rsid w:val="008C0D7C"/>
    <w:rsid w:val="008C5A69"/>
    <w:rsid w:val="008E47C6"/>
    <w:rsid w:val="009135BE"/>
    <w:rsid w:val="00914C2F"/>
    <w:rsid w:val="0092621D"/>
    <w:rsid w:val="00932A00"/>
    <w:rsid w:val="00933C2D"/>
    <w:rsid w:val="009477F3"/>
    <w:rsid w:val="009538FD"/>
    <w:rsid w:val="009617BD"/>
    <w:rsid w:val="00967FAB"/>
    <w:rsid w:val="00986CE0"/>
    <w:rsid w:val="009A0884"/>
    <w:rsid w:val="009C53F8"/>
    <w:rsid w:val="009C603A"/>
    <w:rsid w:val="009D043E"/>
    <w:rsid w:val="009E0C8C"/>
    <w:rsid w:val="009F0AB9"/>
    <w:rsid w:val="009F2F16"/>
    <w:rsid w:val="009F3729"/>
    <w:rsid w:val="009F5813"/>
    <w:rsid w:val="009F6568"/>
    <w:rsid w:val="00A009DE"/>
    <w:rsid w:val="00A014D8"/>
    <w:rsid w:val="00A06FB7"/>
    <w:rsid w:val="00A13ECA"/>
    <w:rsid w:val="00A33A9C"/>
    <w:rsid w:val="00A44171"/>
    <w:rsid w:val="00A468A1"/>
    <w:rsid w:val="00A8231A"/>
    <w:rsid w:val="00A84CEC"/>
    <w:rsid w:val="00A94BBD"/>
    <w:rsid w:val="00AA6F81"/>
    <w:rsid w:val="00AB43FA"/>
    <w:rsid w:val="00AE0513"/>
    <w:rsid w:val="00AE7989"/>
    <w:rsid w:val="00B03868"/>
    <w:rsid w:val="00B147D7"/>
    <w:rsid w:val="00B220E5"/>
    <w:rsid w:val="00B3009E"/>
    <w:rsid w:val="00B306F1"/>
    <w:rsid w:val="00B42F14"/>
    <w:rsid w:val="00B53835"/>
    <w:rsid w:val="00B61CAF"/>
    <w:rsid w:val="00B6338A"/>
    <w:rsid w:val="00B7206C"/>
    <w:rsid w:val="00B76B7E"/>
    <w:rsid w:val="00B90239"/>
    <w:rsid w:val="00B937A0"/>
    <w:rsid w:val="00BD5E4E"/>
    <w:rsid w:val="00C00F0A"/>
    <w:rsid w:val="00C146B0"/>
    <w:rsid w:val="00C17843"/>
    <w:rsid w:val="00C30C5C"/>
    <w:rsid w:val="00C41DC3"/>
    <w:rsid w:val="00C5743A"/>
    <w:rsid w:val="00C756B3"/>
    <w:rsid w:val="00C77051"/>
    <w:rsid w:val="00C94493"/>
    <w:rsid w:val="00C97797"/>
    <w:rsid w:val="00CB629E"/>
    <w:rsid w:val="00CC44C0"/>
    <w:rsid w:val="00CC5B89"/>
    <w:rsid w:val="00CE521A"/>
    <w:rsid w:val="00D046A3"/>
    <w:rsid w:val="00D217A0"/>
    <w:rsid w:val="00D469EC"/>
    <w:rsid w:val="00D47154"/>
    <w:rsid w:val="00D5610C"/>
    <w:rsid w:val="00D7022C"/>
    <w:rsid w:val="00D96E55"/>
    <w:rsid w:val="00DC3A30"/>
    <w:rsid w:val="00DC6C1C"/>
    <w:rsid w:val="00DD1F4F"/>
    <w:rsid w:val="00DD6C82"/>
    <w:rsid w:val="00DE7FD8"/>
    <w:rsid w:val="00E12862"/>
    <w:rsid w:val="00E17912"/>
    <w:rsid w:val="00E20CD2"/>
    <w:rsid w:val="00E2392B"/>
    <w:rsid w:val="00E2462D"/>
    <w:rsid w:val="00E516E4"/>
    <w:rsid w:val="00E84ED4"/>
    <w:rsid w:val="00EA620F"/>
    <w:rsid w:val="00EA6A7B"/>
    <w:rsid w:val="00EC4C7D"/>
    <w:rsid w:val="00EF63F6"/>
    <w:rsid w:val="00F025CE"/>
    <w:rsid w:val="00F056B3"/>
    <w:rsid w:val="00F22EAD"/>
    <w:rsid w:val="00F43138"/>
    <w:rsid w:val="00F4688C"/>
    <w:rsid w:val="00F61425"/>
    <w:rsid w:val="00F738A0"/>
    <w:rsid w:val="00F87983"/>
    <w:rsid w:val="00FA089C"/>
    <w:rsid w:val="00FB591A"/>
    <w:rsid w:val="00FC2298"/>
    <w:rsid w:val="00FD2040"/>
    <w:rsid w:val="00FD7963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CA0A6"/>
  <w15:docId w15:val="{45FCB9A3-5BD9-426C-AE6A-35CFC97A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  <w:style w:type="paragraph" w:styleId="ab">
    <w:name w:val="Revision"/>
    <w:hidden/>
    <w:uiPriority w:val="99"/>
    <w:semiHidden/>
    <w:rsid w:val="000410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1FE57-E48D-4FDC-8300-91D1F70E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150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Torigoshi Masaki</cp:lastModifiedBy>
  <cp:revision>29</cp:revision>
  <cp:lastPrinted>2017-07-25T05:43:00Z</cp:lastPrinted>
  <dcterms:created xsi:type="dcterms:W3CDTF">2023-08-22T04:45:00Z</dcterms:created>
  <dcterms:modified xsi:type="dcterms:W3CDTF">2024-03-27T09:45:00Z</dcterms:modified>
</cp:coreProperties>
</file>